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B08" w14:textId="38F98B22" w:rsidR="009C7FF0" w:rsidRPr="00205D8F" w:rsidRDefault="00205D8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5D8F">
        <w:rPr>
          <w:rFonts w:asciiTheme="minorHAnsi" w:hAnsiTheme="minorHAnsi" w:cstheme="minorHAnsi"/>
          <w:b/>
          <w:bCs/>
          <w:sz w:val="22"/>
          <w:szCs w:val="22"/>
        </w:rPr>
        <w:t>HÜDA PAR Aile Başkanlığı’ndan “</w:t>
      </w:r>
      <w:r w:rsidR="00431B04" w:rsidRPr="00205D8F">
        <w:rPr>
          <w:rFonts w:asciiTheme="minorHAnsi" w:hAnsiTheme="minorHAnsi" w:cstheme="minorHAnsi"/>
          <w:b/>
          <w:bCs/>
          <w:sz w:val="22"/>
          <w:szCs w:val="22"/>
        </w:rPr>
        <w:t>Dünya Çocuk Hakları Günü</w:t>
      </w:r>
      <w:r w:rsidRPr="00205D8F">
        <w:rPr>
          <w:rFonts w:asciiTheme="minorHAnsi" w:hAnsiTheme="minorHAnsi" w:cstheme="minorHAnsi"/>
          <w:b/>
          <w:bCs/>
          <w:sz w:val="22"/>
          <w:szCs w:val="22"/>
        </w:rPr>
        <w:t>” mesajı</w:t>
      </w:r>
    </w:p>
    <w:p w14:paraId="0EA73D61" w14:textId="6EF698D9" w:rsidR="00205D8F" w:rsidRPr="00205D8F" w:rsidRDefault="00205D8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5D8F">
        <w:rPr>
          <w:rFonts w:asciiTheme="minorHAnsi" w:hAnsiTheme="minorHAnsi" w:cstheme="minorHAnsi"/>
          <w:b/>
          <w:bCs/>
          <w:sz w:val="22"/>
          <w:szCs w:val="22"/>
        </w:rPr>
        <w:t>HÜDA PAR Aile Başkanlığı, 20 Kasım “Dünya Çocuk Hakları Günü” dolayısıyla yayımladığı mesajda, dünya genelinde çocukların maruz ka</w:t>
      </w:r>
      <w:r w:rsidR="00860579">
        <w:rPr>
          <w:rFonts w:asciiTheme="minorHAnsi" w:hAnsiTheme="minorHAnsi" w:cstheme="minorHAnsi"/>
          <w:b/>
          <w:bCs/>
          <w:sz w:val="22"/>
          <w:szCs w:val="22"/>
        </w:rPr>
        <w:t>ldığı ihlallere dikkat çekerek</w:t>
      </w:r>
      <w:r w:rsidRPr="00205D8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0579">
        <w:rPr>
          <w:rFonts w:asciiTheme="minorHAnsi" w:hAnsiTheme="minorHAnsi" w:cstheme="minorHAnsi"/>
          <w:b/>
          <w:bCs/>
          <w:sz w:val="22"/>
          <w:szCs w:val="22"/>
        </w:rPr>
        <w:t xml:space="preserve">Hz. </w:t>
      </w:r>
      <w:r w:rsidRPr="00205D8F">
        <w:rPr>
          <w:rFonts w:asciiTheme="minorHAnsi" w:hAnsiTheme="minorHAnsi" w:cstheme="minorHAnsi"/>
          <w:b/>
          <w:bCs/>
          <w:sz w:val="22"/>
          <w:szCs w:val="22"/>
        </w:rPr>
        <w:t>Muhammed’in (S.A.V)</w:t>
      </w:r>
      <w:r w:rsidR="0095727F">
        <w:rPr>
          <w:rFonts w:asciiTheme="minorHAnsi" w:hAnsiTheme="minorHAnsi" w:cstheme="minorHAnsi"/>
          <w:b/>
          <w:bCs/>
          <w:sz w:val="22"/>
          <w:szCs w:val="22"/>
        </w:rPr>
        <w:t xml:space="preserve"> örnekliğine vurgu yaptı.</w:t>
      </w:r>
    </w:p>
    <w:p w14:paraId="483671B6" w14:textId="029E047D" w:rsidR="0095727F" w:rsidRDefault="0095727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HÜDA PAR Aile Başkanlığı’nın </w:t>
      </w:r>
      <w:r w:rsidRPr="0095727F">
        <w:rPr>
          <w:rFonts w:asciiTheme="minorHAnsi" w:hAnsiTheme="minorHAnsi" w:cstheme="minorHAnsi"/>
          <w:bCs/>
          <w:sz w:val="22"/>
          <w:szCs w:val="22"/>
        </w:rPr>
        <w:t>yayımladığı mesajda, iki yılı aşkındır Gazze’de zulme maruz kalan çocuklara vurgu yapıldı; ayrıca Hz. Muhammed’in (S.A.V) çocuklara karşı şefkat ve merhametine dikkat çekildi.</w:t>
      </w:r>
    </w:p>
    <w:p w14:paraId="33F22A12" w14:textId="6BB535F2" w:rsidR="00205D8F" w:rsidRPr="00205D8F" w:rsidRDefault="00205D8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5D8F">
        <w:rPr>
          <w:rFonts w:asciiTheme="minorHAnsi" w:hAnsiTheme="minorHAnsi" w:cstheme="minorHAnsi"/>
          <w:b/>
          <w:sz w:val="22"/>
          <w:szCs w:val="22"/>
        </w:rPr>
        <w:t>“Batı'nın çocuk konusundaki sabıkası kabarıktır”</w:t>
      </w:r>
    </w:p>
    <w:p w14:paraId="5D45D63E" w14:textId="11462A0F" w:rsidR="00205D8F" w:rsidRDefault="00205D8F">
      <w:pPr>
        <w:jc w:val="both"/>
        <w:rPr>
          <w:rFonts w:asciiTheme="minorHAnsi" w:hAnsiTheme="minorHAnsi" w:cstheme="minorHAnsi"/>
          <w:sz w:val="22"/>
          <w:szCs w:val="22"/>
        </w:rPr>
      </w:pPr>
      <w:r w:rsidRPr="00205D8F">
        <w:rPr>
          <w:rFonts w:asciiTheme="minorHAnsi" w:hAnsiTheme="minorHAnsi" w:cstheme="minorHAnsi"/>
          <w:sz w:val="22"/>
          <w:szCs w:val="22"/>
        </w:rPr>
        <w:t>Çocuk Hakları Sözleşmesi</w:t>
      </w:r>
      <w:r>
        <w:rPr>
          <w:rFonts w:asciiTheme="minorHAnsi" w:hAnsiTheme="minorHAnsi" w:cstheme="minorHAnsi"/>
          <w:sz w:val="22"/>
          <w:szCs w:val="22"/>
        </w:rPr>
        <w:t>’nin 20 Kasım 1989’da Birleşmiş Milletler</w:t>
      </w:r>
      <w:r w:rsidR="00860579">
        <w:rPr>
          <w:rFonts w:asciiTheme="minorHAnsi" w:hAnsiTheme="minorHAnsi" w:cstheme="minorHAnsi"/>
          <w:sz w:val="22"/>
          <w:szCs w:val="22"/>
        </w:rPr>
        <w:t>’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de imzalandığı hatırlatılan açıklamada, </w:t>
      </w:r>
      <w:r w:rsidRPr="00205D8F">
        <w:rPr>
          <w:rFonts w:asciiTheme="minorHAnsi" w:hAnsiTheme="minorHAnsi" w:cstheme="minorHAnsi"/>
          <w:sz w:val="22"/>
          <w:szCs w:val="22"/>
        </w:rPr>
        <w:t>sözleşmenin ayrım gözetmeksizin tüm çocukların yaşama, korunma, sağlık, eğitim, barınma ve gelişim haklarını güvence altına</w:t>
      </w:r>
      <w:r>
        <w:rPr>
          <w:rFonts w:asciiTheme="minorHAnsi" w:hAnsiTheme="minorHAnsi" w:cstheme="minorHAnsi"/>
          <w:sz w:val="22"/>
          <w:szCs w:val="22"/>
        </w:rPr>
        <w:t xml:space="preserve"> almayı hedeflediği belirtildi. </w:t>
      </w:r>
    </w:p>
    <w:p w14:paraId="441FC693" w14:textId="77777777" w:rsidR="00205D8F" w:rsidRDefault="00205D8F">
      <w:pPr>
        <w:jc w:val="both"/>
      </w:pPr>
      <w:r>
        <w:rPr>
          <w:rFonts w:asciiTheme="minorHAnsi" w:hAnsiTheme="minorHAnsi" w:cstheme="minorHAnsi"/>
          <w:sz w:val="22"/>
          <w:szCs w:val="22"/>
        </w:rPr>
        <w:t>Açıklamanın devamında, “</w:t>
      </w:r>
      <w:r w:rsidR="009C7FF0" w:rsidRPr="00205D8F">
        <w:rPr>
          <w:rFonts w:asciiTheme="minorHAnsi" w:hAnsiTheme="minorHAnsi" w:cstheme="minorHAnsi"/>
          <w:sz w:val="22"/>
          <w:szCs w:val="22"/>
        </w:rPr>
        <w:t xml:space="preserve">Özellikle savaş, açlık, yoksulluk ve </w:t>
      </w:r>
      <w:r w:rsidR="009C7FF0" w:rsidRPr="00205D8F">
        <w:rPr>
          <w:rStyle w:val="Gl"/>
          <w:rFonts w:asciiTheme="minorHAnsi" w:hAnsiTheme="minorHAnsi" w:cstheme="minorHAnsi"/>
          <w:b w:val="0"/>
          <w:sz w:val="22"/>
          <w:szCs w:val="22"/>
        </w:rPr>
        <w:t>kimsesizlik</w:t>
      </w:r>
      <w:r w:rsidR="009C7FF0" w:rsidRPr="00205D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7FF0" w:rsidRPr="00205D8F">
        <w:rPr>
          <w:rFonts w:asciiTheme="minorHAnsi" w:hAnsiTheme="minorHAnsi" w:cstheme="minorHAnsi"/>
          <w:sz w:val="22"/>
          <w:szCs w:val="22"/>
        </w:rPr>
        <w:t>içinde yaşayan çocukların korunmasına dikkat çekmek, uluslararası topluma sorumluluğunu hatırlatmak ve çocuk haklarının uygulanmasını teşvik etmektir.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Bugün dünya genelinde, çocuklara </w:t>
      </w:r>
      <w:r w:rsidR="009C7FF0" w:rsidRPr="00205D8F">
        <w:rPr>
          <w:rFonts w:asciiTheme="minorHAnsi" w:hAnsiTheme="minorHAnsi" w:cstheme="minorHAnsi"/>
          <w:sz w:val="22"/>
          <w:szCs w:val="22"/>
        </w:rPr>
        <w:t>atfedilen bu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 </w:t>
      </w:r>
      <w:r w:rsidR="009C7FF0" w:rsidRPr="00205D8F">
        <w:rPr>
          <w:rFonts w:asciiTheme="minorHAnsi" w:hAnsiTheme="minorHAnsi" w:cstheme="minorHAnsi"/>
          <w:sz w:val="22"/>
          <w:szCs w:val="22"/>
        </w:rPr>
        <w:t xml:space="preserve">sözde 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günün anısı yaşatılmaktadır. </w:t>
      </w:r>
      <w:r w:rsidR="009C7FF0" w:rsidRPr="00205D8F">
        <w:rPr>
          <w:rFonts w:asciiTheme="minorHAnsi" w:hAnsiTheme="minorHAnsi" w:cstheme="minorHAnsi"/>
          <w:sz w:val="22"/>
          <w:szCs w:val="22"/>
        </w:rPr>
        <w:t xml:space="preserve">Ancak 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1989'dan önce kendi çocuklarını en ağır işlerde çalıştıran, </w:t>
      </w:r>
      <w:r w:rsidR="009C7FF0" w:rsidRPr="00205D8F">
        <w:rPr>
          <w:rFonts w:asciiTheme="minorHAnsi" w:hAnsiTheme="minorHAnsi" w:cstheme="minorHAnsi"/>
          <w:sz w:val="22"/>
          <w:szCs w:val="22"/>
        </w:rPr>
        <w:t>onların temel insani haklarını yok sayan; farklı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 </w:t>
      </w:r>
      <w:r w:rsidR="009C7FF0" w:rsidRPr="00205D8F">
        <w:rPr>
          <w:rFonts w:asciiTheme="minorHAnsi" w:hAnsiTheme="minorHAnsi" w:cstheme="minorHAnsi"/>
          <w:sz w:val="22"/>
          <w:szCs w:val="22"/>
        </w:rPr>
        <w:t>coğrafyalardaki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 çocukları kaçırıp köleleştiren, her türlü istismara, açlığa ve yoksunluğa mahkûm eden Batı'nın çocuk konusundaki sabıkası kabarıktır.</w:t>
      </w:r>
      <w:r>
        <w:rPr>
          <w:rFonts w:asciiTheme="minorHAnsi" w:hAnsiTheme="minorHAnsi" w:cstheme="minorHAnsi"/>
          <w:sz w:val="22"/>
          <w:szCs w:val="22"/>
        </w:rPr>
        <w:t>” ifadelerine yer verildi.</w:t>
      </w:r>
      <w:r w:rsidRPr="00205D8F">
        <w:t xml:space="preserve"> </w:t>
      </w:r>
    </w:p>
    <w:p w14:paraId="60D56A92" w14:textId="4E95BA0B" w:rsidR="00205D8F" w:rsidRPr="0093420D" w:rsidRDefault="0093420D">
      <w:pPr>
        <w:jc w:val="both"/>
        <w:rPr>
          <w:b/>
        </w:rPr>
      </w:pPr>
      <w:r w:rsidRPr="0093420D">
        <w:rPr>
          <w:rFonts w:asciiTheme="minorHAnsi" w:hAnsiTheme="minorHAnsi" w:cstheme="minorHAnsi"/>
          <w:b/>
          <w:sz w:val="22"/>
          <w:szCs w:val="22"/>
        </w:rPr>
        <w:t>“</w:t>
      </w:r>
      <w:r w:rsidR="00205D8F" w:rsidRPr="0093420D">
        <w:rPr>
          <w:rFonts w:asciiTheme="minorHAnsi" w:hAnsiTheme="minorHAnsi" w:cstheme="minorHAnsi"/>
          <w:b/>
          <w:sz w:val="22"/>
          <w:szCs w:val="22"/>
        </w:rPr>
        <w:t>Gazze'de zulme maruz ka</w:t>
      </w:r>
      <w:r>
        <w:rPr>
          <w:rFonts w:asciiTheme="minorHAnsi" w:hAnsiTheme="minorHAnsi" w:cstheme="minorHAnsi"/>
          <w:b/>
          <w:sz w:val="22"/>
          <w:szCs w:val="22"/>
        </w:rPr>
        <w:t xml:space="preserve">lan çocukların haklarını korumak </w:t>
      </w:r>
      <w:r w:rsidRPr="0093420D">
        <w:rPr>
          <w:rFonts w:asciiTheme="minorHAnsi" w:hAnsiTheme="minorHAnsi" w:cstheme="minorHAnsi"/>
          <w:b/>
          <w:sz w:val="22"/>
          <w:szCs w:val="22"/>
        </w:rPr>
        <w:t xml:space="preserve">için </w:t>
      </w:r>
      <w:r w:rsidR="00205D8F" w:rsidRPr="0093420D">
        <w:rPr>
          <w:rFonts w:asciiTheme="minorHAnsi" w:hAnsiTheme="minorHAnsi" w:cstheme="minorHAnsi"/>
          <w:b/>
          <w:sz w:val="22"/>
          <w:szCs w:val="22"/>
        </w:rPr>
        <w:t xml:space="preserve">somut adım </w:t>
      </w:r>
      <w:r w:rsidRPr="0093420D">
        <w:rPr>
          <w:rFonts w:asciiTheme="minorHAnsi" w:hAnsiTheme="minorHAnsi" w:cstheme="minorHAnsi"/>
          <w:b/>
          <w:sz w:val="22"/>
          <w:szCs w:val="22"/>
        </w:rPr>
        <w:t>atılmadı”</w:t>
      </w:r>
    </w:p>
    <w:p w14:paraId="7BC38D43" w14:textId="20024437" w:rsidR="009C7FF0" w:rsidRDefault="00205D8F">
      <w:pPr>
        <w:jc w:val="both"/>
        <w:rPr>
          <w:rFonts w:asciiTheme="minorHAnsi" w:hAnsiTheme="minorHAnsi" w:cstheme="minorHAnsi"/>
          <w:sz w:val="22"/>
          <w:szCs w:val="22"/>
        </w:rPr>
      </w:pPr>
      <w:r w:rsidRPr="00205D8F">
        <w:rPr>
          <w:rFonts w:asciiTheme="minorHAnsi" w:hAnsiTheme="minorHAnsi" w:cstheme="minorHAnsi"/>
          <w:sz w:val="22"/>
          <w:szCs w:val="22"/>
        </w:rPr>
        <w:t xml:space="preserve">Batı’nın çocuk hakları konusunda </w:t>
      </w:r>
      <w:r>
        <w:rPr>
          <w:rFonts w:asciiTheme="minorHAnsi" w:hAnsiTheme="minorHAnsi" w:cstheme="minorHAnsi"/>
          <w:sz w:val="22"/>
          <w:szCs w:val="22"/>
        </w:rPr>
        <w:t>ikiyüzlü bir tavır sergilediğine dikkat çekilen açıklamada, “E</w:t>
      </w:r>
      <w:r w:rsidR="00E052F2" w:rsidRPr="00205D8F">
        <w:rPr>
          <w:rFonts w:asciiTheme="minorHAnsi" w:hAnsiTheme="minorHAnsi" w:cstheme="minorHAnsi"/>
          <w:sz w:val="22"/>
          <w:szCs w:val="22"/>
        </w:rPr>
        <w:t xml:space="preserve">mperyalist çıkarlar uğruna 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katledilen, madenlerde ve ağır işlerde </w:t>
      </w:r>
      <w:r w:rsidR="00431B04" w:rsidRPr="00205D8F">
        <w:rPr>
          <w:rFonts w:asciiTheme="minorHAnsi" w:hAnsiTheme="minorHAnsi" w:cstheme="minorHAnsi"/>
          <w:sz w:val="22"/>
          <w:szCs w:val="22"/>
        </w:rPr>
        <w:t xml:space="preserve">köleler gibi </w:t>
      </w:r>
      <w:r w:rsidR="009330FB" w:rsidRPr="00205D8F">
        <w:rPr>
          <w:rFonts w:asciiTheme="minorHAnsi" w:hAnsiTheme="minorHAnsi" w:cstheme="minorHAnsi"/>
          <w:sz w:val="22"/>
          <w:szCs w:val="22"/>
        </w:rPr>
        <w:t>çalıştırılan, her türlü istismara açık hâle getirilen, kaçırılarak</w:t>
      </w:r>
      <w:r w:rsidR="00431B04" w:rsidRPr="00205D8F">
        <w:rPr>
          <w:rFonts w:asciiTheme="minorHAnsi" w:hAnsiTheme="minorHAnsi" w:cstheme="minorHAnsi"/>
          <w:sz w:val="22"/>
          <w:szCs w:val="22"/>
        </w:rPr>
        <w:t xml:space="preserve"> Batılıların kirli emellerine alet edilen Müslüman çocukların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 hakları </w:t>
      </w:r>
      <w:r w:rsidR="00431B04" w:rsidRPr="00205D8F">
        <w:rPr>
          <w:rFonts w:asciiTheme="minorHAnsi" w:hAnsiTheme="minorHAnsi" w:cstheme="minorHAnsi"/>
          <w:sz w:val="22"/>
          <w:szCs w:val="22"/>
        </w:rPr>
        <w:t xml:space="preserve">ise </w:t>
      </w:r>
      <w:r w:rsidR="009330FB" w:rsidRPr="00205D8F">
        <w:rPr>
          <w:rFonts w:asciiTheme="minorHAnsi" w:hAnsiTheme="minorHAnsi" w:cstheme="minorHAnsi"/>
          <w:sz w:val="22"/>
          <w:szCs w:val="22"/>
        </w:rPr>
        <w:t>gündeme dahi alınmamaktadır. İki yılı aşkındır Gazze'de her türlü zulme maruz kalan çocukların haklarını koruma adına</w:t>
      </w:r>
      <w:r w:rsidR="00E052F2" w:rsidRPr="00205D8F">
        <w:rPr>
          <w:rFonts w:asciiTheme="minorHAnsi" w:hAnsiTheme="minorHAnsi" w:cstheme="minorHAnsi"/>
          <w:sz w:val="22"/>
          <w:szCs w:val="22"/>
        </w:rPr>
        <w:t xml:space="preserve"> da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 hiçbir somut adım atılmamıştır.</w:t>
      </w:r>
      <w:r>
        <w:rPr>
          <w:rFonts w:asciiTheme="minorHAnsi" w:hAnsiTheme="minorHAnsi" w:cstheme="minorHAnsi"/>
          <w:sz w:val="22"/>
          <w:szCs w:val="22"/>
        </w:rPr>
        <w:t>” denildi.</w:t>
      </w:r>
    </w:p>
    <w:p w14:paraId="490E9E90" w14:textId="35E8E1D1" w:rsidR="0093420D" w:rsidRPr="0093420D" w:rsidRDefault="0093420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3420D">
        <w:rPr>
          <w:rFonts w:asciiTheme="minorHAnsi" w:hAnsiTheme="minorHAnsi" w:cstheme="minorHAnsi"/>
          <w:b/>
          <w:sz w:val="22"/>
          <w:szCs w:val="22"/>
        </w:rPr>
        <w:t xml:space="preserve">“Resulullah’ın çocuk konusundaki merhamet dolu anlayışına </w:t>
      </w:r>
      <w:r>
        <w:rPr>
          <w:rFonts w:asciiTheme="minorHAnsi" w:hAnsiTheme="minorHAnsi" w:cstheme="minorHAnsi"/>
          <w:b/>
          <w:sz w:val="22"/>
          <w:szCs w:val="22"/>
        </w:rPr>
        <w:t>ihtiyaç</w:t>
      </w:r>
      <w:r w:rsidRPr="0093420D">
        <w:rPr>
          <w:rFonts w:asciiTheme="minorHAnsi" w:hAnsiTheme="minorHAnsi" w:cstheme="minorHAnsi"/>
          <w:b/>
          <w:sz w:val="22"/>
          <w:szCs w:val="22"/>
        </w:rPr>
        <w:t xml:space="preserve"> var”</w:t>
      </w:r>
    </w:p>
    <w:p w14:paraId="4A078A8A" w14:textId="68CAD9B3" w:rsidR="00431B04" w:rsidRPr="00205D8F" w:rsidRDefault="0093420D">
      <w:pPr>
        <w:jc w:val="both"/>
        <w:rPr>
          <w:rFonts w:asciiTheme="minorHAnsi" w:hAnsiTheme="minorHAnsi" w:cstheme="minorHAnsi"/>
          <w:sz w:val="22"/>
          <w:szCs w:val="22"/>
        </w:rPr>
      </w:pPr>
      <w:r w:rsidRPr="0093420D">
        <w:rPr>
          <w:rFonts w:asciiTheme="minorHAnsi" w:hAnsiTheme="minorHAnsi" w:cstheme="minorHAnsi"/>
          <w:sz w:val="22"/>
          <w:szCs w:val="22"/>
        </w:rPr>
        <w:t>Mesajın son bölümünde</w:t>
      </w:r>
      <w:r>
        <w:rPr>
          <w:rFonts w:asciiTheme="minorHAnsi" w:hAnsiTheme="minorHAnsi" w:cstheme="minorHAnsi"/>
          <w:sz w:val="22"/>
          <w:szCs w:val="22"/>
        </w:rPr>
        <w:t xml:space="preserve"> ise şu ifadelere yer verildi: “</w:t>
      </w:r>
      <w:r w:rsidR="009330FB" w:rsidRPr="00205D8F">
        <w:rPr>
          <w:rFonts w:asciiTheme="minorHAnsi" w:hAnsiTheme="minorHAnsi" w:cstheme="minorHAnsi"/>
          <w:sz w:val="22"/>
          <w:szCs w:val="22"/>
        </w:rPr>
        <w:t>Bugün dünyanı</w:t>
      </w:r>
      <w:r w:rsidR="009C7FF0" w:rsidRPr="00205D8F">
        <w:rPr>
          <w:rFonts w:asciiTheme="minorHAnsi" w:hAnsiTheme="minorHAnsi" w:cstheme="minorHAnsi"/>
          <w:sz w:val="22"/>
          <w:szCs w:val="22"/>
        </w:rPr>
        <w:t>n, kuşu öldüğü için üzülen bir çocuğu</w:t>
      </w:r>
      <w:r w:rsidR="009330FB" w:rsidRPr="00205D8F">
        <w:rPr>
          <w:rFonts w:asciiTheme="minorHAnsi" w:hAnsiTheme="minorHAnsi" w:cstheme="minorHAnsi"/>
          <w:sz w:val="22"/>
          <w:szCs w:val="22"/>
        </w:rPr>
        <w:t xml:space="preserve"> teselli etmek için ziyaretine giden devlet yöneticisi, ümmetin lideri, rahmet peygamberi Resulullah’ın çocuk konusundaki </w:t>
      </w:r>
      <w:r w:rsidR="00431B04" w:rsidRPr="00205D8F">
        <w:rPr>
          <w:rFonts w:asciiTheme="minorHAnsi" w:hAnsiTheme="minorHAnsi" w:cstheme="minorHAnsi"/>
          <w:sz w:val="22"/>
          <w:szCs w:val="22"/>
        </w:rPr>
        <w:t xml:space="preserve">merhamet dolu anlayışına her zamankinden daha fazla ihtiyacı vardır. Müslümanların görevi, adalet ve merhamet merkezli </w:t>
      </w:r>
      <w:r w:rsidR="00E052F2" w:rsidRPr="00205D8F">
        <w:rPr>
          <w:rFonts w:asciiTheme="minorHAnsi" w:hAnsiTheme="minorHAnsi" w:cstheme="minorHAnsi"/>
          <w:sz w:val="22"/>
          <w:szCs w:val="22"/>
        </w:rPr>
        <w:t xml:space="preserve">bu </w:t>
      </w:r>
      <w:r w:rsidR="00431B04" w:rsidRPr="00205D8F">
        <w:rPr>
          <w:rFonts w:asciiTheme="minorHAnsi" w:hAnsiTheme="minorHAnsi" w:cstheme="minorHAnsi"/>
          <w:sz w:val="22"/>
          <w:szCs w:val="22"/>
        </w:rPr>
        <w:t>yaklaşımın hâkim olması için daha</w:t>
      </w:r>
      <w:r w:rsidR="00E052F2" w:rsidRPr="00205D8F">
        <w:rPr>
          <w:rFonts w:asciiTheme="minorHAnsi" w:hAnsiTheme="minorHAnsi" w:cstheme="minorHAnsi"/>
          <w:sz w:val="22"/>
          <w:szCs w:val="22"/>
        </w:rPr>
        <w:t xml:space="preserve"> fazla</w:t>
      </w:r>
      <w:r w:rsidR="00431B04" w:rsidRPr="00205D8F">
        <w:rPr>
          <w:rFonts w:asciiTheme="minorHAnsi" w:hAnsiTheme="minorHAnsi" w:cstheme="minorHAnsi"/>
          <w:sz w:val="22"/>
          <w:szCs w:val="22"/>
        </w:rPr>
        <w:t xml:space="preserve"> bir gayret göstermektir.</w:t>
      </w:r>
      <w:r>
        <w:rPr>
          <w:rFonts w:asciiTheme="minorHAnsi" w:hAnsiTheme="minorHAnsi" w:cstheme="minorHAnsi"/>
          <w:sz w:val="22"/>
          <w:szCs w:val="22"/>
        </w:rPr>
        <w:t>”</w:t>
      </w:r>
    </w:p>
    <w:sectPr w:rsidR="00431B04" w:rsidRPr="00205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C"/>
    <w:rsid w:val="00205D8F"/>
    <w:rsid w:val="00295AD6"/>
    <w:rsid w:val="00431B04"/>
    <w:rsid w:val="006F293C"/>
    <w:rsid w:val="00860579"/>
    <w:rsid w:val="009330FB"/>
    <w:rsid w:val="0093420D"/>
    <w:rsid w:val="0095727F"/>
    <w:rsid w:val="009C7FF0"/>
    <w:rsid w:val="00CB54A4"/>
    <w:rsid w:val="00E0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6B3E"/>
  <w15:docId w15:val="{358511EE-26C9-4AF3-9B86-A90B3F28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SimSun" w:hAnsi="Aptos" w:cs="SimSun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Balk8">
    <w:name w:val="heading 8"/>
    <w:basedOn w:val="Normal"/>
    <w:next w:val="Normal"/>
    <w:link w:val="Balk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="SimSun" w:cs="SimSun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="SimSun" w:cs="SimSun"/>
      <w:i/>
      <w:iCs/>
      <w:color w:val="0F4761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="SimSun" w:cs="SimSun"/>
      <w:color w:val="0F4761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="SimSun" w:cs="SimSun"/>
      <w:i/>
      <w:iCs/>
      <w:color w:val="595959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="SimSun" w:cs="SimSun"/>
      <w:color w:val="595959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="SimSun" w:cs="SimSun"/>
      <w:i/>
      <w:iCs/>
      <w:color w:val="272727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="SimSun" w:cs="SimSun"/>
      <w:color w:val="272727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0F4761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0F4761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0F4761"/>
      <w:spacing w:val="5"/>
    </w:rPr>
  </w:style>
  <w:style w:type="character" w:styleId="Gl">
    <w:name w:val="Strong"/>
    <w:basedOn w:val="VarsaylanParagrafYazTipi"/>
    <w:uiPriority w:val="22"/>
    <w:qFormat/>
    <w:rsid w:val="009C7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Çelik</dc:creator>
  <cp:lastModifiedBy>HÜDAPAR</cp:lastModifiedBy>
  <cp:revision>11</cp:revision>
  <dcterms:created xsi:type="dcterms:W3CDTF">2025-11-18T09:58:00Z</dcterms:created>
  <dcterms:modified xsi:type="dcterms:W3CDTF">2025-11-19T08:06:00Z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d376548e392446a9be9e6b9d4575bddc</vt:lpwstr>
  </property>
</Properties>
</file>